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Koura-Peräseinäjoki-Tuomikylä 110km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https://goo.gl/maps/UAWNXdHoAYK2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4178300"/>
            <wp:effectExtent b="0" l="0" r="0" t="0"/>
            <wp:docPr descr="Koura Pjoki Tuomikylä 110km.png" id="1" name="image2.png"/>
            <a:graphic>
              <a:graphicData uri="http://schemas.openxmlformats.org/drawingml/2006/picture">
                <pic:pic>
                  <pic:nvPicPr>
                    <pic:cNvPr descr="Koura Pjoki Tuomikylä 110km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goo.gl/maps/UAWNXdHoAYK2" TargetMode="External"/><Relationship Id="rId6" Type="http://schemas.openxmlformats.org/officeDocument/2006/relationships/image" Target="media/image2.png"/></Relationships>
</file>